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8788"/>
      </w:tblGrid>
      <w:tr w:rsidR="00242EFA" w:rsidRPr="00FF7747" w:rsidTr="00CA0B2F">
        <w:trPr>
          <w:trHeight w:val="674"/>
        </w:trPr>
        <w:tc>
          <w:tcPr>
            <w:tcW w:w="9912" w:type="dxa"/>
            <w:gridSpan w:val="2"/>
            <w:vAlign w:val="center"/>
          </w:tcPr>
          <w:p w:rsidR="00242EFA" w:rsidRPr="00FF7747" w:rsidRDefault="00242EFA" w:rsidP="00422B36">
            <w:pPr>
              <w:spacing w:line="440" w:lineRule="exact"/>
              <w:ind w:leftChars="-12" w:left="3" w:hangingChars="8" w:hanging="32"/>
              <w:jc w:val="center"/>
              <w:rPr>
                <w:rFonts w:ascii="標楷體" w:eastAsia="標楷體" w:hAnsi="標楷體"/>
                <w:sz w:val="32"/>
                <w:szCs w:val="36"/>
              </w:rPr>
            </w:pPr>
            <w:bookmarkStart w:id="0" w:name="_GoBack"/>
            <w:r w:rsidRPr="002F03BA">
              <w:rPr>
                <w:rFonts w:ascii="標楷體" w:eastAsia="標楷體" w:hAnsi="標楷體" w:hint="eastAsia"/>
                <w:sz w:val="40"/>
                <w:szCs w:val="36"/>
              </w:rPr>
              <w:t>各機關適用醫事人員人事條例職務一覽表</w:t>
            </w:r>
            <w:bookmarkEnd w:id="0"/>
          </w:p>
        </w:tc>
      </w:tr>
      <w:tr w:rsidR="00242EFA" w:rsidRPr="00002E59" w:rsidTr="00CA0B2F">
        <w:trPr>
          <w:trHeight w:val="365"/>
        </w:trPr>
        <w:tc>
          <w:tcPr>
            <w:tcW w:w="1124" w:type="dxa"/>
            <w:vAlign w:val="center"/>
          </w:tcPr>
          <w:p w:rsidR="00242EFA" w:rsidRPr="00002E59" w:rsidRDefault="00242EFA" w:rsidP="00002E59">
            <w:pPr>
              <w:spacing w:line="440" w:lineRule="exact"/>
              <w:ind w:leftChars="-22" w:left="-53" w:firstLineChars="5" w:firstLine="16"/>
              <w:jc w:val="distribute"/>
              <w:rPr>
                <w:rFonts w:ascii="標楷體" w:eastAsia="標楷體" w:hAnsi="標楷體"/>
                <w:sz w:val="32"/>
                <w:szCs w:val="32"/>
              </w:rPr>
            </w:pPr>
            <w:r w:rsidRPr="00002E59">
              <w:rPr>
                <w:rFonts w:ascii="標楷體" w:eastAsia="標楷體" w:hAnsi="標楷體" w:hint="eastAsia"/>
                <w:sz w:val="32"/>
                <w:szCs w:val="32"/>
              </w:rPr>
              <w:t>區分</w:t>
            </w:r>
          </w:p>
        </w:tc>
        <w:tc>
          <w:tcPr>
            <w:tcW w:w="8788" w:type="dxa"/>
            <w:vAlign w:val="center"/>
          </w:tcPr>
          <w:p w:rsidR="00242EFA" w:rsidRPr="00002E59" w:rsidRDefault="00242EFA" w:rsidP="006B101F">
            <w:pPr>
              <w:pStyle w:val="a3"/>
              <w:snapToGrid w:val="0"/>
              <w:spacing w:line="440" w:lineRule="exact"/>
              <w:ind w:hanging="612"/>
              <w:jc w:val="distribute"/>
              <w:rPr>
                <w:rFonts w:ascii="標楷體" w:hAnsi="標楷體"/>
                <w:sz w:val="32"/>
                <w:szCs w:val="32"/>
              </w:rPr>
            </w:pPr>
            <w:r w:rsidRPr="00002E59">
              <w:rPr>
                <w:rFonts w:ascii="標楷體" w:hAnsi="標楷體" w:hint="eastAsia"/>
                <w:sz w:val="32"/>
                <w:szCs w:val="32"/>
              </w:rPr>
              <w:t>範圍</w:t>
            </w:r>
          </w:p>
        </w:tc>
      </w:tr>
      <w:tr w:rsidR="00242EFA" w:rsidRPr="00FF7747" w:rsidTr="00CA0B2F">
        <w:trPr>
          <w:trHeight w:val="661"/>
        </w:trPr>
        <w:tc>
          <w:tcPr>
            <w:tcW w:w="1124" w:type="dxa"/>
          </w:tcPr>
          <w:p w:rsidR="00242EFA" w:rsidRPr="00FF7747" w:rsidRDefault="00242EFA" w:rsidP="00FF7747">
            <w:pPr>
              <w:adjustRightInd w:val="0"/>
              <w:snapToGrid w:val="0"/>
              <w:ind w:leftChars="120" w:left="288" w:rightChars="200" w:right="480" w:firstLineChars="5" w:firstLine="12"/>
              <w:jc w:val="center"/>
              <w:rPr>
                <w:rFonts w:ascii="標楷體" w:eastAsia="標楷體" w:hAnsi="標楷體"/>
                <w:szCs w:val="32"/>
              </w:rPr>
            </w:pPr>
            <w:r w:rsidRPr="00FF7747">
              <w:rPr>
                <w:rFonts w:ascii="標楷體" w:eastAsia="標楷體" w:hAnsi="標楷體" w:hint="eastAsia"/>
                <w:szCs w:val="32"/>
              </w:rPr>
              <w:t>壹、應適用之職務</w:t>
            </w:r>
          </w:p>
        </w:tc>
        <w:tc>
          <w:tcPr>
            <w:tcW w:w="8788" w:type="dxa"/>
          </w:tcPr>
          <w:p w:rsidR="00242EFA" w:rsidRPr="00FF7747" w:rsidRDefault="00242EFA" w:rsidP="00FF7747">
            <w:pPr>
              <w:pStyle w:val="a4"/>
              <w:snapToGrid w:val="0"/>
              <w:ind w:leftChars="-5" w:left="473" w:hangingChars="202" w:hanging="485"/>
              <w:rPr>
                <w:rFonts w:hAnsi="標楷體"/>
                <w:sz w:val="24"/>
                <w:szCs w:val="32"/>
              </w:rPr>
            </w:pPr>
            <w:r w:rsidRPr="00FF7747">
              <w:rPr>
                <w:rFonts w:hAnsi="標楷體" w:hint="eastAsia"/>
                <w:sz w:val="24"/>
                <w:szCs w:val="32"/>
              </w:rPr>
              <w:t>一、各級公立醫療機構：</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(一)醫師、中醫師、牙醫師。</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(二)藥師、藥劑生。</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(三)醫事放射師、醫事放射士。</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(四)醫事檢驗師、醫事檢驗生。</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(五)護理師、護士、助產師、助產士。</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(六)營養師。</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(七)物理治療師、物理治療生。</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(八)職能治療師、職能治療生。</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(九)臨床心理師、諮商心理師。</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(十)呼吸治療師。</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(十一)語言治療師。</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(十二)聽力師。</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(十三)牙體技術師、牙體技術生。</w:t>
            </w:r>
          </w:p>
          <w:p w:rsidR="00242EFA" w:rsidRPr="00FF7747" w:rsidRDefault="00242EFA" w:rsidP="00FF7747">
            <w:pPr>
              <w:pStyle w:val="a4"/>
              <w:snapToGrid w:val="0"/>
              <w:ind w:leftChars="191" w:left="554" w:hangingChars="40" w:hanging="96"/>
              <w:rPr>
                <w:rFonts w:hAnsi="標楷體"/>
                <w:sz w:val="24"/>
                <w:szCs w:val="32"/>
              </w:rPr>
            </w:pPr>
            <w:r w:rsidRPr="00FF7747">
              <w:rPr>
                <w:rFonts w:hAnsi="標楷體" w:hint="eastAsia"/>
                <w:sz w:val="24"/>
                <w:szCs w:val="32"/>
              </w:rPr>
              <w:t>(十四)驗光師、驗光生。</w:t>
            </w:r>
          </w:p>
          <w:p w:rsidR="00CA0B2F" w:rsidRPr="00FF7747" w:rsidRDefault="00242EFA" w:rsidP="00FF7747">
            <w:pPr>
              <w:pStyle w:val="a4"/>
              <w:snapToGrid w:val="0"/>
              <w:rPr>
                <w:rFonts w:hAnsi="標楷體"/>
                <w:sz w:val="24"/>
                <w:szCs w:val="32"/>
              </w:rPr>
            </w:pPr>
            <w:r w:rsidRPr="00FF7747">
              <w:rPr>
                <w:rFonts w:hAnsi="標楷體" w:hint="eastAsia"/>
                <w:sz w:val="24"/>
                <w:szCs w:val="32"/>
              </w:rPr>
              <w:t>二、政府機關：</w:t>
            </w:r>
          </w:p>
          <w:p w:rsidR="00242EFA" w:rsidRPr="00FF7747" w:rsidRDefault="00242EFA" w:rsidP="00FF7747">
            <w:pPr>
              <w:pStyle w:val="a4"/>
              <w:snapToGrid w:val="0"/>
              <w:ind w:hanging="107"/>
              <w:rPr>
                <w:sz w:val="24"/>
                <w:szCs w:val="32"/>
              </w:rPr>
            </w:pPr>
            <w:r w:rsidRPr="00FF7747">
              <w:rPr>
                <w:rFonts w:hint="eastAsia"/>
                <w:sz w:val="24"/>
                <w:szCs w:val="32"/>
              </w:rPr>
              <w:t>(一)法務部矯正署所屬各類矯正機關：</w:t>
            </w:r>
          </w:p>
          <w:p w:rsidR="00242EFA" w:rsidRPr="00FF7747" w:rsidRDefault="00242EFA" w:rsidP="00FF7747">
            <w:pPr>
              <w:pStyle w:val="-1"/>
              <w:snapToGrid w:val="0"/>
              <w:ind w:leftChars="393" w:left="943" w:firstLineChars="1" w:firstLine="2"/>
              <w:rPr>
                <w:rFonts w:hAnsi="標楷體"/>
                <w:sz w:val="24"/>
                <w:szCs w:val="32"/>
              </w:rPr>
            </w:pPr>
            <w:r w:rsidRPr="00FF7747">
              <w:rPr>
                <w:rFonts w:hAnsi="標楷體" w:hint="eastAsia"/>
                <w:sz w:val="24"/>
                <w:szCs w:val="32"/>
              </w:rPr>
              <w:t>科長（衛生科）、醫師、藥師、醫事檢驗師、護理師、藥劑生、醫事檢驗生、護士、臨床心理師。</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(二)</w:t>
            </w:r>
            <w:r w:rsidRPr="00FF7747">
              <w:rPr>
                <w:rFonts w:hint="eastAsia"/>
                <w:sz w:val="24"/>
                <w:szCs w:val="32"/>
              </w:rPr>
              <w:t>各級</w:t>
            </w:r>
            <w:r w:rsidRPr="00FF7747">
              <w:rPr>
                <w:rFonts w:hAnsi="標楷體" w:hint="eastAsia"/>
                <w:sz w:val="24"/>
                <w:szCs w:val="32"/>
              </w:rPr>
              <w:t>政府機關所屬社會福利機構：</w:t>
            </w:r>
          </w:p>
          <w:p w:rsidR="00242EFA" w:rsidRPr="00FF7747" w:rsidRDefault="00242EFA" w:rsidP="00FF7747">
            <w:pPr>
              <w:pStyle w:val="-1"/>
              <w:snapToGrid w:val="0"/>
              <w:ind w:leftChars="393" w:left="943" w:firstLineChars="1" w:firstLine="2"/>
              <w:rPr>
                <w:rFonts w:hAnsi="標楷體"/>
                <w:sz w:val="24"/>
                <w:szCs w:val="32"/>
              </w:rPr>
            </w:pPr>
            <w:r w:rsidRPr="00FF7747">
              <w:rPr>
                <w:rFonts w:hAnsi="標楷體" w:hint="eastAsia"/>
                <w:sz w:val="24"/>
                <w:szCs w:val="32"/>
              </w:rPr>
              <w:t>主治醫師、醫師、藥師、藥劑員、醫事檢驗師、檢驗師、護理長、護士長、護理師、護士、護理佐理員、營養師、營養員、物理治療師、物理治療員、職能治療師、心理學技師、臨床心理師、心理治療員、呼吸治療師、語言治療師、</w:t>
            </w:r>
            <w:r w:rsidRPr="00FF7747">
              <w:rPr>
                <w:rFonts w:hAnsi="標楷體" w:cs="新細明體" w:hint="eastAsia"/>
                <w:sz w:val="24"/>
                <w:szCs w:val="32"/>
              </w:rPr>
              <w:t>聽力師、</w:t>
            </w:r>
            <w:r w:rsidRPr="00FF7747">
              <w:rPr>
                <w:rFonts w:hAnsi="標楷體" w:hint="eastAsia"/>
                <w:sz w:val="24"/>
                <w:szCs w:val="32"/>
              </w:rPr>
              <w:t>復健員、技術員、作業治療員。</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(三)其他機關：</w:t>
            </w:r>
          </w:p>
          <w:p w:rsidR="00242EFA" w:rsidRPr="00FF7747" w:rsidRDefault="00242EFA" w:rsidP="00FF7747">
            <w:pPr>
              <w:pStyle w:val="-1"/>
              <w:snapToGrid w:val="0"/>
              <w:ind w:leftChars="393" w:left="943" w:firstLineChars="1" w:firstLine="2"/>
              <w:rPr>
                <w:rFonts w:hAnsi="標楷體"/>
                <w:sz w:val="24"/>
                <w:szCs w:val="32"/>
                <w:shd w:val="pct10" w:color="auto" w:fill="FFFFFF"/>
              </w:rPr>
            </w:pPr>
            <w:r w:rsidRPr="00FF7747">
              <w:rPr>
                <w:rFonts w:hAnsi="標楷體" w:hint="eastAsia"/>
                <w:sz w:val="24"/>
                <w:szCs w:val="32"/>
              </w:rPr>
              <w:t>主任（醫務室、醫護室、診療所）、</w:t>
            </w:r>
            <w:r w:rsidRPr="00FF7747">
              <w:rPr>
                <w:rFonts w:hint="eastAsia"/>
                <w:sz w:val="24"/>
                <w:szCs w:val="32"/>
              </w:rPr>
              <w:t>所長（診療所、醫務所）、</w:t>
            </w:r>
            <w:r w:rsidRPr="00FF7747">
              <w:rPr>
                <w:rFonts w:hAnsi="標楷體" w:hint="eastAsia"/>
                <w:sz w:val="24"/>
                <w:szCs w:val="32"/>
              </w:rPr>
              <w:t>醫師、主任醫官、醫官、藥師、藥劑生、藥劑員、檢驗師、醫事放射師、檢驗員、護理主任、護理師、護士長、護士</w:t>
            </w:r>
            <w:r w:rsidRPr="00FF7747">
              <w:rPr>
                <w:rFonts w:hAnsi="標楷體"/>
                <w:sz w:val="24"/>
                <w:szCs w:val="32"/>
              </w:rPr>
              <w:t>、</w:t>
            </w:r>
            <w:r w:rsidRPr="00FF7747">
              <w:rPr>
                <w:rFonts w:hAnsi="標楷體" w:hint="eastAsia"/>
                <w:sz w:val="24"/>
                <w:szCs w:val="32"/>
              </w:rPr>
              <w:t>營養師、物理治療師、職能治療師、臨床心理師。</w:t>
            </w:r>
          </w:p>
          <w:p w:rsidR="00FF7747" w:rsidRDefault="00242EFA" w:rsidP="00FF7747">
            <w:pPr>
              <w:pStyle w:val="a4"/>
              <w:snapToGrid w:val="0"/>
              <w:rPr>
                <w:rFonts w:hAnsi="標楷體"/>
                <w:sz w:val="24"/>
                <w:szCs w:val="32"/>
              </w:rPr>
            </w:pPr>
            <w:r w:rsidRPr="00FF7747">
              <w:rPr>
                <w:rFonts w:hAnsi="標楷體" w:hint="eastAsia"/>
                <w:sz w:val="24"/>
                <w:szCs w:val="32"/>
              </w:rPr>
              <w:t>三、各級公立學校：</w:t>
            </w:r>
          </w:p>
          <w:p w:rsidR="00242EFA" w:rsidRPr="00FF7747" w:rsidRDefault="00242EFA" w:rsidP="002F03BA">
            <w:pPr>
              <w:pStyle w:val="a4"/>
              <w:snapToGrid w:val="0"/>
              <w:ind w:leftChars="202" w:left="485" w:firstLine="1"/>
              <w:rPr>
                <w:rFonts w:hAnsi="標楷體"/>
                <w:sz w:val="24"/>
                <w:szCs w:val="32"/>
              </w:rPr>
            </w:pPr>
            <w:r w:rsidRPr="00FF7747">
              <w:rPr>
                <w:rFonts w:hAnsi="標楷體" w:hint="eastAsia"/>
                <w:sz w:val="24"/>
                <w:szCs w:val="32"/>
              </w:rPr>
              <w:t>主任（醫務室、醫護室）、醫師、牙醫師、藥師、藥劑生、醫事檢驗師、護理師、護士、營養師、物理治療師、職能治療師、臨床心理師、諮商心理師、語言治療師、</w:t>
            </w:r>
            <w:r w:rsidRPr="00FF7747">
              <w:rPr>
                <w:rFonts w:hAnsi="標楷體" w:cs="新細明體" w:hint="eastAsia"/>
                <w:sz w:val="24"/>
                <w:szCs w:val="32"/>
              </w:rPr>
              <w:t>聽力師、醫事放射師。</w:t>
            </w:r>
          </w:p>
        </w:tc>
      </w:tr>
      <w:tr w:rsidR="00242EFA" w:rsidRPr="00FF7747" w:rsidTr="00CA0B2F">
        <w:tc>
          <w:tcPr>
            <w:tcW w:w="1124" w:type="dxa"/>
          </w:tcPr>
          <w:p w:rsidR="00242EFA" w:rsidRPr="00FF7747" w:rsidRDefault="00242EFA" w:rsidP="00FF7747">
            <w:pPr>
              <w:adjustRightInd w:val="0"/>
              <w:snapToGrid w:val="0"/>
              <w:ind w:leftChars="120" w:left="288" w:rightChars="200" w:right="480" w:firstLineChars="5" w:firstLine="12"/>
              <w:jc w:val="center"/>
              <w:rPr>
                <w:rFonts w:ascii="標楷體" w:eastAsia="標楷體" w:hAnsi="標楷體"/>
                <w:szCs w:val="32"/>
              </w:rPr>
            </w:pPr>
            <w:r w:rsidRPr="00FF7747">
              <w:rPr>
                <w:rFonts w:ascii="標楷體" w:eastAsia="標楷體" w:hAnsi="標楷體" w:hint="eastAsia"/>
                <w:szCs w:val="32"/>
              </w:rPr>
              <w:t>貳、得適用之職務</w:t>
            </w:r>
          </w:p>
        </w:tc>
        <w:tc>
          <w:tcPr>
            <w:tcW w:w="8788" w:type="dxa"/>
          </w:tcPr>
          <w:p w:rsidR="00CA0B2F" w:rsidRPr="00FF7747" w:rsidRDefault="00242EFA" w:rsidP="00D46787">
            <w:pPr>
              <w:snapToGrid w:val="0"/>
              <w:ind w:left="468" w:hangingChars="195" w:hanging="468"/>
              <w:jc w:val="both"/>
              <w:rPr>
                <w:rFonts w:ascii="標楷體" w:eastAsia="標楷體" w:hAnsi="標楷體"/>
                <w:szCs w:val="32"/>
              </w:rPr>
            </w:pPr>
            <w:r w:rsidRPr="00FF7747">
              <w:rPr>
                <w:rFonts w:ascii="標楷體" w:eastAsia="標楷體" w:hAnsi="標楷體" w:hint="eastAsia"/>
                <w:szCs w:val="32"/>
              </w:rPr>
              <w:t>一、各機關組織法規所定之下列職務，必要時得依醫事人員人事條例規定，由相當級別之相關醫事人員擔任：</w:t>
            </w:r>
          </w:p>
          <w:p w:rsidR="00CA0B2F" w:rsidRPr="00FF7747" w:rsidRDefault="00242EFA" w:rsidP="00FF7747">
            <w:pPr>
              <w:pStyle w:val="a4"/>
              <w:snapToGrid w:val="0"/>
              <w:ind w:hanging="107"/>
              <w:rPr>
                <w:rFonts w:hAnsi="標楷體"/>
                <w:sz w:val="24"/>
                <w:szCs w:val="32"/>
              </w:rPr>
            </w:pPr>
            <w:r w:rsidRPr="00FF7747">
              <w:rPr>
                <w:rFonts w:hint="eastAsia"/>
                <w:sz w:val="24"/>
                <w:szCs w:val="32"/>
              </w:rPr>
              <w:t>(一)</w:t>
            </w:r>
            <w:r w:rsidRPr="00FF7747">
              <w:rPr>
                <w:rFonts w:hAnsi="標楷體" w:hint="eastAsia"/>
                <w:sz w:val="24"/>
                <w:szCs w:val="32"/>
              </w:rPr>
              <w:t>衛生福利部：</w:t>
            </w:r>
          </w:p>
          <w:p w:rsidR="00242EFA" w:rsidRPr="00FF7747" w:rsidRDefault="00242EFA" w:rsidP="00FF7747">
            <w:pPr>
              <w:pStyle w:val="a7"/>
              <w:numPr>
                <w:ilvl w:val="0"/>
                <w:numId w:val="4"/>
              </w:numPr>
              <w:tabs>
                <w:tab w:val="left" w:pos="1523"/>
              </w:tabs>
              <w:snapToGrid w:val="0"/>
              <w:ind w:leftChars="0" w:left="1282" w:hanging="364"/>
              <w:jc w:val="both"/>
              <w:rPr>
                <w:rFonts w:ascii="標楷體" w:eastAsia="標楷體" w:hAnsi="標楷體"/>
                <w:szCs w:val="32"/>
              </w:rPr>
            </w:pPr>
            <w:r w:rsidRPr="00FF7747">
              <w:rPr>
                <w:rFonts w:ascii="標楷體" w:eastAsia="標楷體" w:hAnsi="標楷體" w:hint="eastAsia"/>
                <w:szCs w:val="32"/>
              </w:rPr>
              <w:t>常務次長。</w:t>
            </w:r>
          </w:p>
          <w:p w:rsidR="00242EFA" w:rsidRPr="00FF7747" w:rsidRDefault="00242EFA" w:rsidP="00FF7747">
            <w:pPr>
              <w:pStyle w:val="a7"/>
              <w:numPr>
                <w:ilvl w:val="0"/>
                <w:numId w:val="4"/>
              </w:numPr>
              <w:tabs>
                <w:tab w:val="left" w:pos="1523"/>
              </w:tabs>
              <w:snapToGrid w:val="0"/>
              <w:ind w:leftChars="0" w:left="1282" w:hanging="364"/>
              <w:jc w:val="both"/>
              <w:rPr>
                <w:rFonts w:ascii="標楷體" w:eastAsia="標楷體" w:hAnsi="標楷體"/>
                <w:szCs w:val="32"/>
              </w:rPr>
            </w:pPr>
            <w:r w:rsidRPr="00FF7747">
              <w:rPr>
                <w:rFonts w:ascii="標楷體" w:eastAsia="標楷體" w:hAnsi="標楷體" w:hint="eastAsia"/>
                <w:spacing w:val="-4"/>
                <w:szCs w:val="32"/>
              </w:rPr>
              <w:t>各醫事業務司之司長或副司</w:t>
            </w:r>
            <w:r w:rsidRPr="00FF7747">
              <w:rPr>
                <w:rFonts w:ascii="標楷體" w:eastAsia="標楷體" w:hAnsi="標楷體" w:hint="eastAsia"/>
                <w:szCs w:val="32"/>
              </w:rPr>
              <w:t>長其中一人及技監、簡任技正員額總數五分之一。</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(二)衛生福利部疾病管制署：</w:t>
            </w:r>
          </w:p>
          <w:p w:rsidR="00242EFA" w:rsidRPr="00FF7747" w:rsidRDefault="00242EFA" w:rsidP="00FF7747">
            <w:pPr>
              <w:pStyle w:val="a7"/>
              <w:numPr>
                <w:ilvl w:val="0"/>
                <w:numId w:val="5"/>
              </w:numPr>
              <w:tabs>
                <w:tab w:val="left" w:pos="1492"/>
              </w:tabs>
              <w:snapToGrid w:val="0"/>
              <w:ind w:leftChars="0" w:left="1268" w:hanging="364"/>
              <w:jc w:val="both"/>
              <w:rPr>
                <w:rFonts w:ascii="標楷體" w:eastAsia="標楷體" w:hAnsi="標楷體"/>
                <w:szCs w:val="32"/>
              </w:rPr>
            </w:pPr>
            <w:r w:rsidRPr="00FF7747">
              <w:rPr>
                <w:rFonts w:ascii="標楷體" w:eastAsia="標楷體" w:hAnsi="標楷體" w:hint="eastAsia"/>
                <w:szCs w:val="32"/>
              </w:rPr>
              <w:t>署長或副署長其中二人。</w:t>
            </w:r>
          </w:p>
          <w:p w:rsidR="00242EFA" w:rsidRPr="00FF7747" w:rsidRDefault="00242EFA" w:rsidP="00FF7747">
            <w:pPr>
              <w:pStyle w:val="a7"/>
              <w:numPr>
                <w:ilvl w:val="0"/>
                <w:numId w:val="5"/>
              </w:numPr>
              <w:tabs>
                <w:tab w:val="left" w:pos="1492"/>
              </w:tabs>
              <w:snapToGrid w:val="0"/>
              <w:ind w:leftChars="0" w:left="1268" w:hanging="364"/>
              <w:jc w:val="both"/>
              <w:rPr>
                <w:rFonts w:ascii="標楷體" w:eastAsia="標楷體" w:hAnsi="標楷體"/>
                <w:szCs w:val="32"/>
              </w:rPr>
            </w:pPr>
            <w:r w:rsidRPr="00FF7747">
              <w:rPr>
                <w:rFonts w:ascii="標楷體" w:eastAsia="標楷體" w:hAnsi="標楷體" w:hint="eastAsia"/>
                <w:szCs w:val="32"/>
              </w:rPr>
              <w:lastRenderedPageBreak/>
              <w:t>各組組長或副組長其中一人、各中心主任或副主任其中一人及簡任技正員額總數五分之一</w:t>
            </w:r>
            <w:r w:rsidRPr="00FF7747">
              <w:rPr>
                <w:rFonts w:ascii="標楷體" w:eastAsia="標楷體" w:hAnsi="標楷體"/>
                <w:szCs w:val="32"/>
              </w:rPr>
              <w:t>。</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(三)衛生福利部食品藥物管理署：</w:t>
            </w:r>
          </w:p>
          <w:p w:rsidR="00242EFA" w:rsidRPr="00FF7747" w:rsidRDefault="00242EFA" w:rsidP="00FF7747">
            <w:pPr>
              <w:pStyle w:val="a7"/>
              <w:numPr>
                <w:ilvl w:val="0"/>
                <w:numId w:val="6"/>
              </w:numPr>
              <w:tabs>
                <w:tab w:val="left" w:pos="1464"/>
              </w:tabs>
              <w:snapToGrid w:val="0"/>
              <w:ind w:leftChars="0" w:left="1282" w:hanging="364"/>
              <w:jc w:val="both"/>
              <w:rPr>
                <w:rFonts w:ascii="標楷體" w:eastAsia="標楷體" w:hAnsi="標楷體"/>
                <w:szCs w:val="32"/>
              </w:rPr>
            </w:pPr>
            <w:r w:rsidRPr="00FF7747">
              <w:rPr>
                <w:rFonts w:ascii="標楷體" w:eastAsia="標楷體" w:hAnsi="標楷體" w:hint="eastAsia"/>
                <w:szCs w:val="32"/>
              </w:rPr>
              <w:t>署長或副署長其中二人。</w:t>
            </w:r>
          </w:p>
          <w:p w:rsidR="00242EFA" w:rsidRPr="00FF7747" w:rsidRDefault="00242EFA" w:rsidP="00FF7747">
            <w:pPr>
              <w:pStyle w:val="a7"/>
              <w:numPr>
                <w:ilvl w:val="0"/>
                <w:numId w:val="6"/>
              </w:numPr>
              <w:tabs>
                <w:tab w:val="left" w:pos="1456"/>
              </w:tabs>
              <w:snapToGrid w:val="0"/>
              <w:ind w:leftChars="0" w:left="1282" w:hanging="364"/>
              <w:jc w:val="both"/>
              <w:rPr>
                <w:rFonts w:ascii="標楷體" w:eastAsia="標楷體" w:hAnsi="標楷體"/>
                <w:szCs w:val="32"/>
              </w:rPr>
            </w:pPr>
            <w:r w:rsidRPr="00FF7747">
              <w:rPr>
                <w:rFonts w:ascii="標楷體" w:eastAsia="標楷體" w:hAnsi="標楷體" w:hint="eastAsia"/>
                <w:szCs w:val="32"/>
              </w:rPr>
              <w:t>各組組長或副組長其中一人及簡任技正員額總數五分之一。</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 xml:space="preserve">(四)衛生福利部國民健康署： </w:t>
            </w:r>
          </w:p>
          <w:p w:rsidR="00242EFA" w:rsidRPr="00FF7747" w:rsidRDefault="00242EFA" w:rsidP="00FF7747">
            <w:pPr>
              <w:pStyle w:val="a7"/>
              <w:numPr>
                <w:ilvl w:val="0"/>
                <w:numId w:val="8"/>
              </w:numPr>
              <w:tabs>
                <w:tab w:val="left" w:pos="1456"/>
              </w:tabs>
              <w:snapToGrid w:val="0"/>
              <w:ind w:leftChars="0" w:left="1282" w:hanging="364"/>
              <w:jc w:val="both"/>
              <w:rPr>
                <w:rFonts w:ascii="標楷體" w:eastAsia="標楷體" w:hAnsi="標楷體"/>
                <w:szCs w:val="32"/>
              </w:rPr>
            </w:pPr>
            <w:r w:rsidRPr="00FF7747">
              <w:rPr>
                <w:rFonts w:ascii="標楷體" w:eastAsia="標楷體" w:hAnsi="標楷體" w:hint="eastAsia"/>
                <w:szCs w:val="32"/>
              </w:rPr>
              <w:t>署長或副署長其中二人。</w:t>
            </w:r>
          </w:p>
          <w:p w:rsidR="00242EFA" w:rsidRPr="00FF7747" w:rsidRDefault="00242EFA" w:rsidP="00FF7747">
            <w:pPr>
              <w:pStyle w:val="a7"/>
              <w:numPr>
                <w:ilvl w:val="0"/>
                <w:numId w:val="8"/>
              </w:numPr>
              <w:tabs>
                <w:tab w:val="left" w:pos="1456"/>
              </w:tabs>
              <w:snapToGrid w:val="0"/>
              <w:ind w:leftChars="0" w:left="1282" w:hanging="364"/>
              <w:jc w:val="both"/>
              <w:rPr>
                <w:rFonts w:ascii="標楷體" w:eastAsia="標楷體" w:hAnsi="標楷體"/>
                <w:szCs w:val="32"/>
              </w:rPr>
            </w:pPr>
            <w:r w:rsidRPr="00FF7747">
              <w:rPr>
                <w:rFonts w:ascii="標楷體" w:eastAsia="標楷體" w:hAnsi="標楷體" w:hint="eastAsia"/>
                <w:szCs w:val="32"/>
              </w:rPr>
              <w:t>各醫事業務組組長或副組長其中一人及簡任技正員額總數五分之一。</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 xml:space="preserve">(五)衛生福利部中央健康保險署： </w:t>
            </w:r>
          </w:p>
          <w:p w:rsidR="00242EFA" w:rsidRPr="00FF7747" w:rsidRDefault="00242EFA" w:rsidP="00FF7747">
            <w:pPr>
              <w:pStyle w:val="a7"/>
              <w:numPr>
                <w:ilvl w:val="0"/>
                <w:numId w:val="10"/>
              </w:numPr>
              <w:tabs>
                <w:tab w:val="left" w:pos="1456"/>
              </w:tabs>
              <w:snapToGrid w:val="0"/>
              <w:ind w:leftChars="0" w:left="1282" w:hanging="364"/>
              <w:jc w:val="both"/>
              <w:rPr>
                <w:rFonts w:ascii="標楷體" w:eastAsia="標楷體" w:hAnsi="標楷體"/>
                <w:szCs w:val="32"/>
              </w:rPr>
            </w:pPr>
            <w:r w:rsidRPr="00FF7747">
              <w:rPr>
                <w:rFonts w:ascii="標楷體" w:eastAsia="標楷體" w:hAnsi="標楷體" w:hint="eastAsia"/>
                <w:szCs w:val="32"/>
              </w:rPr>
              <w:t>署長或副署長其中二人。</w:t>
            </w:r>
          </w:p>
          <w:p w:rsidR="00242EFA" w:rsidRPr="00FF7747" w:rsidRDefault="00242EFA" w:rsidP="00FF7747">
            <w:pPr>
              <w:pStyle w:val="a7"/>
              <w:numPr>
                <w:ilvl w:val="0"/>
                <w:numId w:val="10"/>
              </w:numPr>
              <w:tabs>
                <w:tab w:val="left" w:pos="1456"/>
              </w:tabs>
              <w:snapToGrid w:val="0"/>
              <w:ind w:leftChars="0" w:left="1282" w:hanging="364"/>
              <w:jc w:val="both"/>
              <w:rPr>
                <w:rFonts w:ascii="標楷體" w:eastAsia="標楷體" w:hAnsi="標楷體"/>
                <w:szCs w:val="32"/>
              </w:rPr>
            </w:pPr>
            <w:r w:rsidRPr="00FF7747">
              <w:rPr>
                <w:rFonts w:ascii="標楷體" w:eastAsia="標楷體" w:hAnsi="標楷體" w:hint="eastAsia"/>
                <w:szCs w:val="32"/>
              </w:rPr>
              <w:t>醫務管理組、醫審及藥材組及各分區業務組之組長或副組長其中一人、簡任技正員額總數五分之一。</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(六)勞動部職業安全衛生署：</w:t>
            </w:r>
          </w:p>
          <w:p w:rsidR="00242EFA" w:rsidRPr="00FF7747" w:rsidRDefault="00242EFA" w:rsidP="00FF7747">
            <w:pPr>
              <w:snapToGrid w:val="0"/>
              <w:ind w:leftChars="383" w:left="1056" w:hangingChars="57" w:hanging="137"/>
              <w:jc w:val="both"/>
              <w:rPr>
                <w:rFonts w:ascii="標楷體" w:eastAsia="標楷體" w:hAnsi="標楷體"/>
                <w:szCs w:val="32"/>
              </w:rPr>
            </w:pPr>
            <w:r w:rsidRPr="00FF7747">
              <w:rPr>
                <w:rFonts w:ascii="標楷體" w:eastAsia="標楷體" w:hAnsi="標楷體" w:hint="eastAsia"/>
                <w:szCs w:val="32"/>
              </w:rPr>
              <w:t>職業災害勞工保護組之組長或副組長其中一人及簡任技正一人。</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(七)國軍退除役官兵輔導委員會：</w:t>
            </w:r>
          </w:p>
          <w:p w:rsidR="00242EFA" w:rsidRPr="00FF7747" w:rsidRDefault="00242EFA" w:rsidP="00FF7747">
            <w:pPr>
              <w:snapToGrid w:val="0"/>
              <w:ind w:leftChars="383" w:left="1056" w:hangingChars="57" w:hanging="137"/>
              <w:jc w:val="both"/>
              <w:rPr>
                <w:rFonts w:ascii="標楷體" w:eastAsia="標楷體" w:hAnsi="標楷體"/>
                <w:szCs w:val="32"/>
              </w:rPr>
            </w:pPr>
            <w:r w:rsidRPr="00FF7747">
              <w:rPr>
                <w:rFonts w:ascii="標楷體" w:eastAsia="標楷體" w:hAnsi="標楷體" w:hint="eastAsia"/>
                <w:szCs w:val="32"/>
              </w:rPr>
              <w:t>主管衛生醫療之處長或副處長其中一人。</w:t>
            </w:r>
          </w:p>
          <w:p w:rsidR="00242EFA" w:rsidRPr="00FF7747" w:rsidRDefault="00242EFA" w:rsidP="00FF7747">
            <w:pPr>
              <w:pStyle w:val="a4"/>
              <w:snapToGrid w:val="0"/>
              <w:ind w:left="946" w:hanging="504"/>
              <w:rPr>
                <w:rFonts w:hAnsi="標楷體"/>
                <w:sz w:val="24"/>
                <w:szCs w:val="32"/>
              </w:rPr>
            </w:pPr>
            <w:r w:rsidRPr="00FF7747">
              <w:rPr>
                <w:rFonts w:hAnsi="標楷體" w:hint="eastAsia"/>
                <w:sz w:val="24"/>
                <w:szCs w:val="32"/>
              </w:rPr>
              <w:t>(八)國軍退除役官兵輔導委員會榮譽國民之家、衛生福利部彰化老人養護中心、南投啟智教養院、臺南教養院、臺北市立陽明教養院：</w:t>
            </w:r>
          </w:p>
          <w:p w:rsidR="00242EFA" w:rsidRPr="00FF7747" w:rsidRDefault="00242EFA" w:rsidP="00FF7747">
            <w:pPr>
              <w:snapToGrid w:val="0"/>
              <w:ind w:leftChars="394" w:left="1054" w:hangingChars="45" w:hanging="108"/>
              <w:jc w:val="both"/>
              <w:rPr>
                <w:rFonts w:ascii="標楷體" w:eastAsia="標楷體" w:hAnsi="標楷體"/>
                <w:szCs w:val="32"/>
              </w:rPr>
            </w:pPr>
            <w:r w:rsidRPr="00FF7747">
              <w:rPr>
                <w:rFonts w:ascii="標楷體" w:eastAsia="標楷體" w:hAnsi="標楷體" w:hint="eastAsia"/>
                <w:szCs w:val="32"/>
              </w:rPr>
              <w:t>組長（保健組）、課長（保健課）、科長（保健科、護理科）。</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(九)法務部法醫研究所：</w:t>
            </w:r>
          </w:p>
          <w:p w:rsidR="00242EFA" w:rsidRPr="00FF7747" w:rsidRDefault="00242EFA" w:rsidP="00FF7747">
            <w:pPr>
              <w:pStyle w:val="a7"/>
              <w:numPr>
                <w:ilvl w:val="0"/>
                <w:numId w:val="12"/>
              </w:numPr>
              <w:tabs>
                <w:tab w:val="left" w:pos="1520"/>
              </w:tabs>
              <w:snapToGrid w:val="0"/>
              <w:ind w:leftChars="0" w:left="1296" w:hanging="364"/>
              <w:jc w:val="both"/>
              <w:rPr>
                <w:rFonts w:ascii="標楷體" w:eastAsia="標楷體" w:hAnsi="標楷體"/>
                <w:szCs w:val="32"/>
              </w:rPr>
            </w:pPr>
            <w:r w:rsidRPr="00FF7747">
              <w:rPr>
                <w:rFonts w:ascii="標楷體" w:eastAsia="標楷體" w:hAnsi="標楷體" w:hint="eastAsia"/>
                <w:szCs w:val="32"/>
              </w:rPr>
              <w:t>所長。</w:t>
            </w:r>
          </w:p>
          <w:p w:rsidR="00242EFA" w:rsidRPr="00FF7747" w:rsidRDefault="00242EFA" w:rsidP="00FF7747">
            <w:pPr>
              <w:pStyle w:val="a7"/>
              <w:numPr>
                <w:ilvl w:val="0"/>
                <w:numId w:val="12"/>
              </w:numPr>
              <w:tabs>
                <w:tab w:val="left" w:pos="1520"/>
              </w:tabs>
              <w:snapToGrid w:val="0"/>
              <w:ind w:leftChars="0" w:left="1296" w:hanging="364"/>
              <w:jc w:val="both"/>
              <w:rPr>
                <w:rFonts w:ascii="標楷體" w:eastAsia="標楷體" w:hAnsi="標楷體"/>
                <w:szCs w:val="32"/>
              </w:rPr>
            </w:pPr>
            <w:r w:rsidRPr="00FF7747">
              <w:rPr>
                <w:rFonts w:ascii="標楷體" w:eastAsia="標楷體" w:hAnsi="標楷體" w:hint="eastAsia"/>
                <w:szCs w:val="32"/>
              </w:rPr>
              <w:t>法醫病理組之組長、研究員、副研究員及助理研究員各一人。</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(十)國防部軍醫局：</w:t>
            </w:r>
          </w:p>
          <w:p w:rsidR="00242EFA" w:rsidRPr="00FF7747" w:rsidRDefault="00242EFA" w:rsidP="00FF7747">
            <w:pPr>
              <w:snapToGrid w:val="0"/>
              <w:ind w:leftChars="383" w:left="1056" w:hangingChars="57" w:hanging="137"/>
              <w:jc w:val="both"/>
              <w:rPr>
                <w:rFonts w:ascii="標楷體" w:eastAsia="標楷體" w:hAnsi="標楷體"/>
                <w:szCs w:val="32"/>
              </w:rPr>
            </w:pPr>
            <w:r w:rsidRPr="00FF7747">
              <w:rPr>
                <w:rFonts w:ascii="標楷體" w:eastAsia="標楷體" w:hAnsi="標楷體" w:hint="eastAsia"/>
                <w:szCs w:val="32"/>
              </w:rPr>
              <w:t>各處之處長或副處長其中一人。</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(十一)直轄市政府衛生主管機關：</w:t>
            </w:r>
          </w:p>
          <w:p w:rsidR="00242EFA" w:rsidRPr="00FF7747" w:rsidRDefault="00242EFA" w:rsidP="00FF7747">
            <w:pPr>
              <w:pStyle w:val="a7"/>
              <w:numPr>
                <w:ilvl w:val="0"/>
                <w:numId w:val="14"/>
              </w:numPr>
              <w:tabs>
                <w:tab w:val="left" w:pos="1456"/>
              </w:tabs>
              <w:snapToGrid w:val="0"/>
              <w:ind w:leftChars="0" w:left="1548" w:hanging="364"/>
              <w:jc w:val="both"/>
              <w:rPr>
                <w:rFonts w:ascii="標楷體" w:eastAsia="標楷體" w:hAnsi="標楷體"/>
                <w:szCs w:val="32"/>
              </w:rPr>
            </w:pPr>
            <w:r w:rsidRPr="00FF7747">
              <w:rPr>
                <w:rFonts w:ascii="標楷體" w:eastAsia="標楷體" w:hAnsi="標楷體" w:hint="eastAsia"/>
                <w:szCs w:val="32"/>
              </w:rPr>
              <w:t>副局長一人。</w:t>
            </w:r>
          </w:p>
          <w:p w:rsidR="00242EFA" w:rsidRPr="00FF7747" w:rsidRDefault="00242EFA" w:rsidP="00FF7747">
            <w:pPr>
              <w:pStyle w:val="a7"/>
              <w:numPr>
                <w:ilvl w:val="0"/>
                <w:numId w:val="14"/>
              </w:numPr>
              <w:tabs>
                <w:tab w:val="left" w:pos="1456"/>
              </w:tabs>
              <w:snapToGrid w:val="0"/>
              <w:ind w:leftChars="0" w:left="1548" w:hanging="364"/>
              <w:jc w:val="both"/>
              <w:rPr>
                <w:rFonts w:ascii="標楷體" w:eastAsia="標楷體" w:hAnsi="標楷體"/>
                <w:szCs w:val="32"/>
              </w:rPr>
            </w:pPr>
            <w:r w:rsidRPr="00FF7747">
              <w:rPr>
                <w:rFonts w:ascii="標楷體" w:eastAsia="標楷體" w:hAnsi="標楷體" w:hint="eastAsia"/>
                <w:szCs w:val="32"/>
              </w:rPr>
              <w:t>主管醫政、藥政、保健（健康促進）、疾病管制、檢驗、長期照護、心理衛生、毒品防制或藥物濫用防制業務之處長、科長或主任其中五人。</w:t>
            </w:r>
          </w:p>
          <w:p w:rsidR="00242EFA" w:rsidRPr="00FF7747" w:rsidRDefault="00242EFA" w:rsidP="00FF7747">
            <w:pPr>
              <w:pStyle w:val="a7"/>
              <w:numPr>
                <w:ilvl w:val="0"/>
                <w:numId w:val="14"/>
              </w:numPr>
              <w:tabs>
                <w:tab w:val="left" w:pos="1456"/>
              </w:tabs>
              <w:snapToGrid w:val="0"/>
              <w:ind w:leftChars="0" w:left="1548" w:hanging="364"/>
              <w:jc w:val="both"/>
              <w:rPr>
                <w:rFonts w:ascii="標楷體" w:eastAsia="標楷體" w:hAnsi="標楷體"/>
                <w:szCs w:val="32"/>
              </w:rPr>
            </w:pPr>
            <w:r w:rsidRPr="00FF7747">
              <w:rPr>
                <w:rFonts w:ascii="標楷體" w:eastAsia="標楷體" w:hAnsi="標楷體" w:hint="eastAsia"/>
                <w:szCs w:val="32"/>
              </w:rPr>
              <w:t>技正及技士員額總數十五分之一以下，不足一人時，得以一人計。</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(十二)各縣（市）衛生主管機關：</w:t>
            </w:r>
          </w:p>
          <w:p w:rsidR="00242EFA" w:rsidRPr="00FF7747" w:rsidRDefault="00242EFA" w:rsidP="00FF7747">
            <w:pPr>
              <w:pStyle w:val="a7"/>
              <w:numPr>
                <w:ilvl w:val="0"/>
                <w:numId w:val="16"/>
              </w:numPr>
              <w:tabs>
                <w:tab w:val="left" w:pos="1456"/>
              </w:tabs>
              <w:snapToGrid w:val="0"/>
              <w:ind w:leftChars="0" w:left="1548" w:hanging="364"/>
              <w:jc w:val="both"/>
              <w:rPr>
                <w:rFonts w:ascii="標楷體" w:eastAsia="標楷體" w:hAnsi="標楷體"/>
                <w:szCs w:val="32"/>
              </w:rPr>
            </w:pPr>
            <w:r w:rsidRPr="00FF7747">
              <w:rPr>
                <w:rFonts w:ascii="標楷體" w:eastAsia="標楷體" w:hAnsi="標楷體" w:hint="eastAsia"/>
                <w:szCs w:val="32"/>
              </w:rPr>
              <w:t>局長或副局長其中一人。</w:t>
            </w:r>
          </w:p>
          <w:p w:rsidR="00242EFA" w:rsidRPr="00FF7747" w:rsidRDefault="00242EFA" w:rsidP="00FF7747">
            <w:pPr>
              <w:pStyle w:val="a7"/>
              <w:numPr>
                <w:ilvl w:val="0"/>
                <w:numId w:val="16"/>
              </w:numPr>
              <w:tabs>
                <w:tab w:val="left" w:pos="1456"/>
              </w:tabs>
              <w:snapToGrid w:val="0"/>
              <w:ind w:leftChars="0" w:left="1548" w:hanging="364"/>
              <w:jc w:val="both"/>
              <w:rPr>
                <w:rFonts w:ascii="標楷體" w:eastAsia="標楷體" w:hAnsi="標楷體"/>
                <w:szCs w:val="32"/>
              </w:rPr>
            </w:pPr>
            <w:r w:rsidRPr="00FF7747">
              <w:rPr>
                <w:rFonts w:ascii="標楷體" w:eastAsia="標楷體" w:hAnsi="標楷體" w:hint="eastAsia"/>
                <w:szCs w:val="32"/>
              </w:rPr>
              <w:t>主管醫政、藥政、保健（健康促進）、疾病管制、檢驗、長期照護、心理衛生、毒品防制或藥物濫用防制業務之科長其中五人。</w:t>
            </w:r>
          </w:p>
          <w:p w:rsidR="00242EFA" w:rsidRPr="00FF7747" w:rsidRDefault="00242EFA" w:rsidP="00FF7747">
            <w:pPr>
              <w:pStyle w:val="a7"/>
              <w:numPr>
                <w:ilvl w:val="0"/>
                <w:numId w:val="16"/>
              </w:numPr>
              <w:tabs>
                <w:tab w:val="left" w:pos="1456"/>
              </w:tabs>
              <w:snapToGrid w:val="0"/>
              <w:ind w:leftChars="0" w:left="1548" w:hanging="364"/>
              <w:jc w:val="both"/>
              <w:rPr>
                <w:rFonts w:ascii="標楷體" w:eastAsia="標楷體" w:hAnsi="標楷體"/>
                <w:szCs w:val="32"/>
              </w:rPr>
            </w:pPr>
            <w:r w:rsidRPr="00FF7747">
              <w:rPr>
                <w:rFonts w:ascii="標楷體" w:eastAsia="標楷體" w:hAnsi="標楷體" w:hint="eastAsia"/>
                <w:szCs w:val="32"/>
              </w:rPr>
              <w:t>技正及技士員額總數十五分之一以下，不足一人時，得以一人計。</w:t>
            </w:r>
          </w:p>
          <w:p w:rsidR="00242EFA" w:rsidRPr="00FF7747" w:rsidRDefault="00242EFA" w:rsidP="00FF7747">
            <w:pPr>
              <w:snapToGrid w:val="0"/>
              <w:ind w:left="442" w:hangingChars="184" w:hanging="442"/>
              <w:jc w:val="both"/>
              <w:rPr>
                <w:rFonts w:ascii="標楷體" w:eastAsia="標楷體" w:hAnsi="標楷體"/>
                <w:szCs w:val="32"/>
              </w:rPr>
            </w:pPr>
            <w:r w:rsidRPr="00FF7747">
              <w:rPr>
                <w:rFonts w:ascii="標楷體" w:eastAsia="標楷體" w:hAnsi="標楷體" w:hint="eastAsia"/>
                <w:szCs w:val="32"/>
              </w:rPr>
              <w:t>二、各級公立醫療機構組織法規所定之下列職務，必要時得依醫事人員人事條例規定，由相當級別之相關醫事人員兼任：</w:t>
            </w:r>
          </w:p>
          <w:p w:rsidR="00242EFA" w:rsidRPr="00FF7747" w:rsidRDefault="00242EFA" w:rsidP="00FF7747">
            <w:pPr>
              <w:pStyle w:val="a4"/>
              <w:snapToGrid w:val="0"/>
              <w:ind w:hanging="107"/>
              <w:rPr>
                <w:rFonts w:hAnsi="標楷體"/>
                <w:sz w:val="24"/>
                <w:szCs w:val="32"/>
              </w:rPr>
            </w:pPr>
            <w:r w:rsidRPr="00FF7747">
              <w:rPr>
                <w:rFonts w:hAnsi="標楷體" w:hint="eastAsia"/>
                <w:sz w:val="24"/>
                <w:szCs w:val="32"/>
              </w:rPr>
              <w:t>(一)首長、副首長。</w:t>
            </w:r>
          </w:p>
          <w:p w:rsidR="00242EFA" w:rsidRPr="00FF7747" w:rsidRDefault="00242EFA" w:rsidP="00FF7747">
            <w:pPr>
              <w:pStyle w:val="a4"/>
              <w:snapToGrid w:val="0"/>
              <w:ind w:left="918" w:hanging="476"/>
              <w:rPr>
                <w:rFonts w:hAnsi="標楷體"/>
                <w:sz w:val="24"/>
                <w:szCs w:val="32"/>
              </w:rPr>
            </w:pPr>
            <w:r w:rsidRPr="00FF7747">
              <w:rPr>
                <w:rFonts w:hAnsi="標楷體" w:hint="eastAsia"/>
                <w:sz w:val="24"/>
                <w:szCs w:val="32"/>
              </w:rPr>
              <w:t>(二)醫事單位之主管、副主管。（護理督導長、護理長、副護理長、護士長除外）</w:t>
            </w:r>
          </w:p>
        </w:tc>
      </w:tr>
      <w:tr w:rsidR="00242EFA" w:rsidRPr="00FF7747" w:rsidTr="00CA0B2F">
        <w:tc>
          <w:tcPr>
            <w:tcW w:w="1124" w:type="dxa"/>
          </w:tcPr>
          <w:p w:rsidR="00242EFA" w:rsidRPr="00FF7747" w:rsidRDefault="00242EFA" w:rsidP="00FF7747">
            <w:pPr>
              <w:adjustRightInd w:val="0"/>
              <w:snapToGrid w:val="0"/>
              <w:ind w:leftChars="120" w:left="288" w:rightChars="200" w:right="480" w:firstLineChars="5" w:firstLine="12"/>
              <w:jc w:val="center"/>
              <w:rPr>
                <w:rFonts w:ascii="標楷體" w:eastAsia="標楷體" w:hAnsi="標楷體"/>
                <w:szCs w:val="32"/>
              </w:rPr>
            </w:pPr>
            <w:r w:rsidRPr="00FF7747">
              <w:rPr>
                <w:rFonts w:ascii="標楷體" w:eastAsia="標楷體" w:hAnsi="標楷體" w:hint="eastAsia"/>
                <w:szCs w:val="32"/>
              </w:rPr>
              <w:lastRenderedPageBreak/>
              <w:t>附註</w:t>
            </w:r>
          </w:p>
        </w:tc>
        <w:tc>
          <w:tcPr>
            <w:tcW w:w="8788" w:type="dxa"/>
          </w:tcPr>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hint="eastAsia"/>
                <w:szCs w:val="32"/>
              </w:rPr>
              <w:t>本表依醫事人員人事條例第二條第二項規定訂定之。</w:t>
            </w:r>
          </w:p>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hint="eastAsia"/>
                <w:szCs w:val="32"/>
              </w:rPr>
              <w:t>本表「壹、應適用之職務」所列各機關組織法規所定之職務，須由領有中央衛生主管機關核發之醫事專門職業證書者擔任，並依相關醫事法規規定，實際從事醫療、護理、助產、藥事、醫事放射、醫事技術、醫事檢驗、物理治</w:t>
            </w:r>
            <w:r w:rsidRPr="00FF7747">
              <w:rPr>
                <w:rFonts w:ascii="標楷體" w:eastAsia="標楷體" w:hAnsi="標楷體" w:hint="eastAsia"/>
                <w:szCs w:val="32"/>
              </w:rPr>
              <w:lastRenderedPageBreak/>
              <w:t>療、職能治療、營養、臨床心理、諮商心理、呼吸治療、語言治療、聽力、牙體技術、驗光業務等工作。直轄市政府衛生主管機關所屬各區衛生所或健康服務中心之醫師、護理師、護士、藥師、藥劑生、醫事檢驗師(生)、醫事放射師(士)、營養師等醫事人員以實際從事(一)門急診病患之醫療、護理、藥品調配、醫事檢驗、醫事放射檢查；(二)公共衛生護理、居家訪視及個案追蹤；(三)預防注射、行政相驗等工作者，始適用醫事人員人事條例。</w:t>
            </w:r>
          </w:p>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hint="eastAsia"/>
                <w:szCs w:val="32"/>
              </w:rPr>
              <w:t>本表所稱「各級公立醫療機構」，係指由各級政府機關或公立學校所設立之醫療機構。包含公立醫院、療養院、防治所、衛生所或健康服務中心等機構，但不包含公營事業機構所設立之醫療機構；所稱「各級政府機關所屬社會福利機構」，係指各級政府機關所屬之教養院、啟智院、無障礙之家、仁愛之家、敬老院、老人之家、老人養護中心、少年之家、兒童之家、托兒所、榮譽國民之家及其他執行社會福利照護之機構；所稱「其他機關」，係指附設有醫務室、醫護室、診療所、醫務所、保健組或置有執行相同功能業務人員之其他政府機關；所稱「各級公立學校」，包含各級教育行政主管機關所屬公立學校、法務部矯正署所屬矯正學校及內政部所屬警察大學、臺灣警察專科學校。另交通事業機構適用醫事人員職務之認定，比照本表「壹、應適用之職務」二、政府機關(三)「其他機關」部分所訂辦理。</w:t>
            </w:r>
          </w:p>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hint="eastAsia"/>
                <w:szCs w:val="32"/>
              </w:rPr>
              <w:t>本表所稱「醫事單位」，係指公立醫療機構之醫療、醫學教育或研究、優生保健、健康檢查、麻醉技術、呼吸治療、血液透析治療、生理檢查、中醫、牙醫、護理、藥事、醫事檢驗、醫事放射診斷、醫事放射治療</w:t>
            </w:r>
            <w:r w:rsidRPr="00FF7747">
              <w:rPr>
                <w:rFonts w:ascii="標楷體" w:eastAsia="標楷體" w:hAnsi="標楷體"/>
                <w:szCs w:val="32"/>
              </w:rPr>
              <w:t>(</w:t>
            </w:r>
            <w:r w:rsidRPr="00FF7747">
              <w:rPr>
                <w:rFonts w:ascii="標楷體" w:eastAsia="標楷體" w:hAnsi="標楷體" w:hint="eastAsia"/>
                <w:szCs w:val="32"/>
              </w:rPr>
              <w:t>腫瘤</w:t>
            </w:r>
            <w:r w:rsidRPr="00FF7747">
              <w:rPr>
                <w:rFonts w:ascii="標楷體" w:eastAsia="標楷體" w:hAnsi="標楷體"/>
                <w:szCs w:val="32"/>
              </w:rPr>
              <w:t>)</w:t>
            </w:r>
            <w:r w:rsidRPr="00FF7747">
              <w:rPr>
                <w:rFonts w:ascii="標楷體" w:eastAsia="標楷體" w:hAnsi="標楷體" w:hint="eastAsia"/>
                <w:szCs w:val="32"/>
              </w:rPr>
              <w:t>、核子醫學、物理治療、職能治療、營養、心理治療、語言治療等單位，或組織法規職掌事項屬醫事專業法規所定業務，並須由半數以上領有中央衛生主管機關核發之醫事專門職業證書者執行之單位。</w:t>
            </w:r>
          </w:p>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hint="eastAsia"/>
                <w:szCs w:val="32"/>
              </w:rPr>
              <w:t>本表「壹、應適用之職務」所列科長（衛生科）、護理長、護士長、心理學技師、主任（醫務室、醫護室、診療所）、所長（診療所、醫務所）、主任醫官、醫官、護理主任及「貳、得適用之職務」均列為師級。檢驗員、藥劑員、護理佐理員、營養員、物理治療員、心理治療員、復健員、技術員、作業治療員均列為士（生）級。</w:t>
            </w:r>
          </w:p>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szCs w:val="32"/>
              </w:rPr>
              <w:t>各機關如</w:t>
            </w:r>
            <w:r w:rsidRPr="00FF7747">
              <w:rPr>
                <w:rFonts w:ascii="標楷體" w:eastAsia="標楷體" w:hAnsi="標楷體" w:hint="eastAsia"/>
                <w:szCs w:val="32"/>
              </w:rPr>
              <w:t>擬於其組織法規中，</w:t>
            </w:r>
            <w:r w:rsidRPr="00FF7747">
              <w:rPr>
                <w:rFonts w:ascii="標楷體" w:eastAsia="標楷體" w:hAnsi="標楷體"/>
                <w:szCs w:val="32"/>
              </w:rPr>
              <w:t>依醫事專業法律規定</w:t>
            </w:r>
            <w:r w:rsidRPr="00FF7747">
              <w:rPr>
                <w:rFonts w:ascii="標楷體" w:eastAsia="標楷體" w:hAnsi="標楷體" w:hint="eastAsia"/>
                <w:szCs w:val="32"/>
              </w:rPr>
              <w:t>增</w:t>
            </w:r>
            <w:r w:rsidRPr="00FF7747">
              <w:rPr>
                <w:rFonts w:ascii="標楷體" w:eastAsia="標楷體" w:hAnsi="標楷體"/>
                <w:szCs w:val="32"/>
              </w:rPr>
              <w:t>置醫事相關職務，或擬新增適用醫事人員人事條例之職務時，</w:t>
            </w:r>
            <w:r w:rsidRPr="00FF7747">
              <w:rPr>
                <w:rFonts w:ascii="標楷體" w:eastAsia="標楷體" w:hAnsi="標楷體" w:hint="eastAsia"/>
                <w:szCs w:val="32"/>
              </w:rPr>
              <w:t>應</w:t>
            </w:r>
            <w:r w:rsidRPr="00FF7747">
              <w:rPr>
                <w:rFonts w:ascii="標楷體" w:eastAsia="標楷體" w:hAnsi="標楷體"/>
                <w:szCs w:val="32"/>
              </w:rPr>
              <w:t>報由各該主管機關函請銓敘部，依醫事人員人事條例規定程序修正本表</w:t>
            </w:r>
            <w:r w:rsidRPr="00FF7747">
              <w:rPr>
                <w:rFonts w:ascii="標楷體" w:eastAsia="標楷體" w:hAnsi="標楷體" w:hint="eastAsia"/>
                <w:szCs w:val="32"/>
              </w:rPr>
              <w:t>。上開新增職務於組織法律規定者，自其組織法律制定（修正）生效日生效；</w:t>
            </w:r>
            <w:r w:rsidR="00C75EEE">
              <w:rPr>
                <w:rFonts w:ascii="標楷體" w:eastAsia="標楷體" w:hAnsi="標楷體" w:hint="eastAsia"/>
                <w:szCs w:val="32"/>
              </w:rPr>
              <w:t>如</w:t>
            </w:r>
            <w:r w:rsidRPr="00FF7747">
              <w:rPr>
                <w:rFonts w:ascii="標楷體" w:eastAsia="標楷體" w:hAnsi="標楷體" w:hint="eastAsia"/>
                <w:szCs w:val="32"/>
              </w:rPr>
              <w:t>以組織規程或由組織法規授權以編制表規定者，自組織規程或編制表訂定（修正）生效日生效，其生效日不得溯及本表生效日之前。</w:t>
            </w:r>
          </w:p>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hint="eastAsia"/>
                <w:szCs w:val="32"/>
              </w:rPr>
              <w:t>衛生福利部、衛生福利部食品藥物管理署、國民健康署、中央健康保險署、直轄市及縣（市）衛生主管機關等機關不適用本表「壹、應適用之職務」二、政府機關（三）「其他機關」之規定。</w:t>
            </w:r>
          </w:p>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hint="eastAsia"/>
                <w:szCs w:val="32"/>
              </w:rPr>
              <w:t>各機關組織法規已置本表所列醫事職務，如非實際從事附註二所定之醫事工作，應於修正組織法規時改置為其他非適用醫事人員人事條例之職務。</w:t>
            </w:r>
          </w:p>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hint="eastAsia"/>
                <w:szCs w:val="32"/>
              </w:rPr>
              <w:t>本表「壹、應適用之職務」一、各級公立醫療機構之醫事人員兼任護理督導長、護理長、副護理長、護士長及二、政府機關，三、各級公立學校之醫事人員兼任主管職務者，均依各機關組織法規規定兼任。</w:t>
            </w:r>
          </w:p>
          <w:p w:rsidR="00242EFA" w:rsidRPr="00FF7747" w:rsidRDefault="00242EFA" w:rsidP="00FF7747">
            <w:pPr>
              <w:pStyle w:val="a7"/>
              <w:numPr>
                <w:ilvl w:val="0"/>
                <w:numId w:val="2"/>
              </w:numPr>
              <w:snapToGrid w:val="0"/>
              <w:ind w:leftChars="0" w:left="484" w:right="113" w:hanging="484"/>
              <w:jc w:val="both"/>
              <w:rPr>
                <w:rFonts w:ascii="標楷體" w:eastAsia="標楷體" w:hAnsi="標楷體"/>
                <w:szCs w:val="32"/>
              </w:rPr>
            </w:pPr>
            <w:r w:rsidRPr="00FF7747">
              <w:rPr>
                <w:rFonts w:ascii="標楷體" w:eastAsia="標楷體" w:hAnsi="標楷體" w:hint="eastAsia"/>
                <w:szCs w:val="32"/>
              </w:rPr>
              <w:t>配合行政院組織調整，衛生福利部及國軍退除役官兵輔導委員會暨所屬機關適用本表規定之職務者，得追溯自其組織法規生效日適用本表之規定。</w:t>
            </w:r>
          </w:p>
        </w:tc>
      </w:tr>
    </w:tbl>
    <w:p w:rsidR="00122409" w:rsidRPr="002137BA" w:rsidRDefault="00122409"/>
    <w:sectPr w:rsidR="00122409" w:rsidRPr="002137BA" w:rsidSect="00FF7747">
      <w:pgSz w:w="11907" w:h="16839"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49" w:rsidRDefault="00FC1A49" w:rsidP="003F0243">
      <w:r>
        <w:separator/>
      </w:r>
    </w:p>
  </w:endnote>
  <w:endnote w:type="continuationSeparator" w:id="0">
    <w:p w:rsidR="00FC1A49" w:rsidRDefault="00FC1A49" w:rsidP="003F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49" w:rsidRDefault="00FC1A49" w:rsidP="003F0243">
      <w:r>
        <w:separator/>
      </w:r>
    </w:p>
  </w:footnote>
  <w:footnote w:type="continuationSeparator" w:id="0">
    <w:p w:rsidR="00FC1A49" w:rsidRDefault="00FC1A49" w:rsidP="003F0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21D2"/>
    <w:multiLevelType w:val="hybridMultilevel"/>
    <w:tmpl w:val="F7D418FC"/>
    <w:lvl w:ilvl="0" w:tplc="B81EDDDC">
      <w:start w:val="1"/>
      <w:numFmt w:val="decimal"/>
      <w:lvlText w:val="%1、"/>
      <w:lvlJc w:val="left"/>
      <w:pPr>
        <w:ind w:left="1975" w:hanging="72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1">
    <w:nsid w:val="02B7425D"/>
    <w:multiLevelType w:val="hybridMultilevel"/>
    <w:tmpl w:val="A1FCD830"/>
    <w:lvl w:ilvl="0" w:tplc="B81EDDDC">
      <w:start w:val="1"/>
      <w:numFmt w:val="decimal"/>
      <w:lvlText w:val="%1、"/>
      <w:lvlJc w:val="left"/>
      <w:pPr>
        <w:ind w:left="1975" w:hanging="72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2">
    <w:nsid w:val="1B4A2BDA"/>
    <w:multiLevelType w:val="hybridMultilevel"/>
    <w:tmpl w:val="2F7294B2"/>
    <w:lvl w:ilvl="0" w:tplc="BBFADA40">
      <w:start w:val="1"/>
      <w:numFmt w:val="decimal"/>
      <w:lvlText w:val="%1、"/>
      <w:lvlJc w:val="left"/>
      <w:pPr>
        <w:ind w:left="1735" w:hanging="48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3">
    <w:nsid w:val="1B5119B5"/>
    <w:multiLevelType w:val="hybridMultilevel"/>
    <w:tmpl w:val="BDF61994"/>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nsid w:val="2CB902D1"/>
    <w:multiLevelType w:val="hybridMultilevel"/>
    <w:tmpl w:val="68BEDCFC"/>
    <w:lvl w:ilvl="0" w:tplc="BBFADA40">
      <w:start w:val="1"/>
      <w:numFmt w:val="decimal"/>
      <w:lvlText w:val="%1、"/>
      <w:lvlJc w:val="left"/>
      <w:pPr>
        <w:ind w:left="1735" w:hanging="48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5">
    <w:nsid w:val="3209476D"/>
    <w:multiLevelType w:val="hybridMultilevel"/>
    <w:tmpl w:val="4BC661BA"/>
    <w:lvl w:ilvl="0" w:tplc="91B42F0C">
      <w:start w:val="1"/>
      <w:numFmt w:val="decimal"/>
      <w:lvlText w:val="%1、"/>
      <w:lvlJc w:val="left"/>
      <w:pPr>
        <w:ind w:left="2369" w:hanging="720"/>
      </w:pPr>
      <w:rPr>
        <w:rFonts w:hint="default"/>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6">
    <w:nsid w:val="36F05737"/>
    <w:multiLevelType w:val="hybridMultilevel"/>
    <w:tmpl w:val="259EAA8E"/>
    <w:lvl w:ilvl="0" w:tplc="BBFADA40">
      <w:start w:val="1"/>
      <w:numFmt w:val="decimal"/>
      <w:lvlText w:val="%1、"/>
      <w:lvlJc w:val="left"/>
      <w:pPr>
        <w:ind w:left="2129" w:hanging="480"/>
      </w:pPr>
      <w:rPr>
        <w:rFonts w:hint="default"/>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7">
    <w:nsid w:val="3F5018A1"/>
    <w:multiLevelType w:val="hybridMultilevel"/>
    <w:tmpl w:val="9238DC48"/>
    <w:lvl w:ilvl="0" w:tplc="3C747BDE">
      <w:start w:val="1"/>
      <w:numFmt w:val="decimal"/>
      <w:lvlText w:val="%1、"/>
      <w:lvlJc w:val="left"/>
      <w:pPr>
        <w:ind w:left="2359" w:hanging="720"/>
      </w:pPr>
      <w:rPr>
        <w:rFonts w:hint="default"/>
      </w:rPr>
    </w:lvl>
    <w:lvl w:ilvl="1" w:tplc="04090019" w:tentative="1">
      <w:start w:val="1"/>
      <w:numFmt w:val="ideographTraditional"/>
      <w:lvlText w:val="%2、"/>
      <w:lvlJc w:val="left"/>
      <w:pPr>
        <w:ind w:left="2599" w:hanging="480"/>
      </w:pPr>
    </w:lvl>
    <w:lvl w:ilvl="2" w:tplc="0409001B" w:tentative="1">
      <w:start w:val="1"/>
      <w:numFmt w:val="lowerRoman"/>
      <w:lvlText w:val="%3."/>
      <w:lvlJc w:val="right"/>
      <w:pPr>
        <w:ind w:left="3079" w:hanging="480"/>
      </w:pPr>
    </w:lvl>
    <w:lvl w:ilvl="3" w:tplc="0409000F" w:tentative="1">
      <w:start w:val="1"/>
      <w:numFmt w:val="decimal"/>
      <w:lvlText w:val="%4."/>
      <w:lvlJc w:val="left"/>
      <w:pPr>
        <w:ind w:left="3559" w:hanging="480"/>
      </w:pPr>
    </w:lvl>
    <w:lvl w:ilvl="4" w:tplc="04090019" w:tentative="1">
      <w:start w:val="1"/>
      <w:numFmt w:val="ideographTraditional"/>
      <w:lvlText w:val="%5、"/>
      <w:lvlJc w:val="left"/>
      <w:pPr>
        <w:ind w:left="4039" w:hanging="480"/>
      </w:pPr>
    </w:lvl>
    <w:lvl w:ilvl="5" w:tplc="0409001B" w:tentative="1">
      <w:start w:val="1"/>
      <w:numFmt w:val="lowerRoman"/>
      <w:lvlText w:val="%6."/>
      <w:lvlJc w:val="right"/>
      <w:pPr>
        <w:ind w:left="4519" w:hanging="480"/>
      </w:pPr>
    </w:lvl>
    <w:lvl w:ilvl="6" w:tplc="0409000F" w:tentative="1">
      <w:start w:val="1"/>
      <w:numFmt w:val="decimal"/>
      <w:lvlText w:val="%7."/>
      <w:lvlJc w:val="left"/>
      <w:pPr>
        <w:ind w:left="4999" w:hanging="480"/>
      </w:pPr>
    </w:lvl>
    <w:lvl w:ilvl="7" w:tplc="04090019" w:tentative="1">
      <w:start w:val="1"/>
      <w:numFmt w:val="ideographTraditional"/>
      <w:lvlText w:val="%8、"/>
      <w:lvlJc w:val="left"/>
      <w:pPr>
        <w:ind w:left="5479" w:hanging="480"/>
      </w:pPr>
    </w:lvl>
    <w:lvl w:ilvl="8" w:tplc="0409001B" w:tentative="1">
      <w:start w:val="1"/>
      <w:numFmt w:val="lowerRoman"/>
      <w:lvlText w:val="%9."/>
      <w:lvlJc w:val="right"/>
      <w:pPr>
        <w:ind w:left="5959" w:hanging="480"/>
      </w:pPr>
    </w:lvl>
  </w:abstractNum>
  <w:abstractNum w:abstractNumId="8">
    <w:nsid w:val="47F37426"/>
    <w:multiLevelType w:val="hybridMultilevel"/>
    <w:tmpl w:val="2A80D480"/>
    <w:lvl w:ilvl="0" w:tplc="BBFADA40">
      <w:start w:val="1"/>
      <w:numFmt w:val="decimal"/>
      <w:lvlText w:val="%1、"/>
      <w:lvlJc w:val="left"/>
      <w:pPr>
        <w:ind w:left="1735" w:hanging="48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9">
    <w:nsid w:val="50D9604F"/>
    <w:multiLevelType w:val="hybridMultilevel"/>
    <w:tmpl w:val="23140F32"/>
    <w:lvl w:ilvl="0" w:tplc="BBFADA40">
      <w:start w:val="1"/>
      <w:numFmt w:val="decimal"/>
      <w:lvlText w:val="%1、"/>
      <w:lvlJc w:val="left"/>
      <w:pPr>
        <w:ind w:left="1733" w:hanging="480"/>
      </w:pPr>
      <w:rPr>
        <w:rFonts w:hint="default"/>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10">
    <w:nsid w:val="540509BB"/>
    <w:multiLevelType w:val="hybridMultilevel"/>
    <w:tmpl w:val="D6AC1C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1E75B8"/>
    <w:multiLevelType w:val="hybridMultilevel"/>
    <w:tmpl w:val="8ED858FC"/>
    <w:lvl w:ilvl="0" w:tplc="D3608CDE">
      <w:start w:val="1"/>
      <w:numFmt w:val="decimal"/>
      <w:lvlText w:val="%1、"/>
      <w:lvlJc w:val="left"/>
      <w:pPr>
        <w:ind w:left="1975" w:hanging="72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12">
    <w:nsid w:val="57E70A0A"/>
    <w:multiLevelType w:val="hybridMultilevel"/>
    <w:tmpl w:val="D2C0A316"/>
    <w:lvl w:ilvl="0" w:tplc="A91C13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A067E3"/>
    <w:multiLevelType w:val="hybridMultilevel"/>
    <w:tmpl w:val="686460DE"/>
    <w:lvl w:ilvl="0" w:tplc="920C5482">
      <w:start w:val="1"/>
      <w:numFmt w:val="decimal"/>
      <w:lvlText w:val="%1、"/>
      <w:lvlJc w:val="left"/>
      <w:pPr>
        <w:ind w:left="1973" w:hanging="720"/>
      </w:pPr>
      <w:rPr>
        <w:rFonts w:hint="default"/>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14">
    <w:nsid w:val="5B894E7C"/>
    <w:multiLevelType w:val="hybridMultilevel"/>
    <w:tmpl w:val="527CC540"/>
    <w:lvl w:ilvl="0" w:tplc="BBFADA40">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
    <w:nsid w:val="610255EA"/>
    <w:multiLevelType w:val="hybridMultilevel"/>
    <w:tmpl w:val="8CEE0820"/>
    <w:lvl w:ilvl="0" w:tplc="BBFADA40">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
    <w:nsid w:val="698849F5"/>
    <w:multiLevelType w:val="hybridMultilevel"/>
    <w:tmpl w:val="527CC540"/>
    <w:lvl w:ilvl="0" w:tplc="BBFADA40">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10"/>
  </w:num>
  <w:num w:numId="2">
    <w:abstractNumId w:val="12"/>
  </w:num>
  <w:num w:numId="3">
    <w:abstractNumId w:val="3"/>
  </w:num>
  <w:num w:numId="4">
    <w:abstractNumId w:val="14"/>
  </w:num>
  <w:num w:numId="5">
    <w:abstractNumId w:val="16"/>
  </w:num>
  <w:num w:numId="6">
    <w:abstractNumId w:val="4"/>
  </w:num>
  <w:num w:numId="7">
    <w:abstractNumId w:val="11"/>
  </w:num>
  <w:num w:numId="8">
    <w:abstractNumId w:val="2"/>
  </w:num>
  <w:num w:numId="9">
    <w:abstractNumId w:val="0"/>
  </w:num>
  <w:num w:numId="10">
    <w:abstractNumId w:val="8"/>
  </w:num>
  <w:num w:numId="11">
    <w:abstractNumId w:val="1"/>
  </w:num>
  <w:num w:numId="12">
    <w:abstractNumId w:val="9"/>
  </w:num>
  <w:num w:numId="13">
    <w:abstractNumId w:val="13"/>
  </w:num>
  <w:num w:numId="14">
    <w:abstractNumId w:val="15"/>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A"/>
    <w:rsid w:val="00002E59"/>
    <w:rsid w:val="00122409"/>
    <w:rsid w:val="00194E45"/>
    <w:rsid w:val="002137BA"/>
    <w:rsid w:val="00242EFA"/>
    <w:rsid w:val="002F03BA"/>
    <w:rsid w:val="003F0243"/>
    <w:rsid w:val="00422B36"/>
    <w:rsid w:val="00422ED2"/>
    <w:rsid w:val="00462697"/>
    <w:rsid w:val="00492D6A"/>
    <w:rsid w:val="00577393"/>
    <w:rsid w:val="008734F9"/>
    <w:rsid w:val="00904CE6"/>
    <w:rsid w:val="00C75EEE"/>
    <w:rsid w:val="00CA0B2F"/>
    <w:rsid w:val="00D46787"/>
    <w:rsid w:val="00E50028"/>
    <w:rsid w:val="00E51C74"/>
    <w:rsid w:val="00E97172"/>
    <w:rsid w:val="00EC4715"/>
    <w:rsid w:val="00FC1A49"/>
    <w:rsid w:val="00FF7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w:basedOn w:val="a"/>
    <w:rsid w:val="00242EFA"/>
    <w:pPr>
      <w:widowControl/>
      <w:spacing w:after="160" w:line="240" w:lineRule="exact"/>
    </w:pPr>
    <w:rPr>
      <w:rFonts w:ascii="Tahoma" w:hAnsi="Tahoma"/>
      <w:kern w:val="0"/>
      <w:sz w:val="20"/>
      <w:szCs w:val="20"/>
      <w:lang w:eastAsia="en-US"/>
    </w:rPr>
  </w:style>
  <w:style w:type="paragraph" w:customStyle="1" w:styleId="a3">
    <w:name w:val="(一"/>
    <w:basedOn w:val="a"/>
    <w:rsid w:val="00242EFA"/>
    <w:pPr>
      <w:ind w:left="612" w:hanging="215"/>
      <w:jc w:val="both"/>
    </w:pPr>
    <w:rPr>
      <w:rFonts w:eastAsia="標楷體"/>
      <w:sz w:val="28"/>
      <w:szCs w:val="20"/>
    </w:rPr>
  </w:style>
  <w:style w:type="paragraph" w:customStyle="1" w:styleId="a4">
    <w:name w:val="一'"/>
    <w:basedOn w:val="a5"/>
    <w:rsid w:val="00242EFA"/>
    <w:pPr>
      <w:spacing w:after="0"/>
      <w:ind w:leftChars="0" w:left="549" w:hanging="549"/>
      <w:jc w:val="both"/>
    </w:pPr>
    <w:rPr>
      <w:rFonts w:ascii="標楷體" w:eastAsia="標楷體"/>
      <w:sz w:val="28"/>
      <w:szCs w:val="20"/>
    </w:rPr>
  </w:style>
  <w:style w:type="paragraph" w:customStyle="1" w:styleId="-1">
    <w:name w:val="-1"/>
    <w:basedOn w:val="a"/>
    <w:rsid w:val="00242EFA"/>
    <w:pPr>
      <w:ind w:left="840"/>
      <w:jc w:val="both"/>
    </w:pPr>
    <w:rPr>
      <w:rFonts w:ascii="標楷體" w:eastAsia="標楷體"/>
      <w:sz w:val="28"/>
      <w:szCs w:val="20"/>
    </w:rPr>
  </w:style>
  <w:style w:type="paragraph" w:styleId="a5">
    <w:name w:val="Body Text Indent"/>
    <w:basedOn w:val="a"/>
    <w:link w:val="a6"/>
    <w:uiPriority w:val="99"/>
    <w:semiHidden/>
    <w:unhideWhenUsed/>
    <w:rsid w:val="00242EFA"/>
    <w:pPr>
      <w:spacing w:after="120"/>
      <w:ind w:leftChars="200" w:left="480"/>
    </w:pPr>
  </w:style>
  <w:style w:type="character" w:customStyle="1" w:styleId="a6">
    <w:name w:val="本文縮排 字元"/>
    <w:basedOn w:val="a0"/>
    <w:link w:val="a5"/>
    <w:uiPriority w:val="99"/>
    <w:semiHidden/>
    <w:rsid w:val="00242EFA"/>
    <w:rPr>
      <w:rFonts w:ascii="Times New Roman" w:eastAsia="新細明體" w:hAnsi="Times New Roman" w:cs="Times New Roman"/>
      <w:szCs w:val="24"/>
    </w:rPr>
  </w:style>
  <w:style w:type="paragraph" w:styleId="a7">
    <w:name w:val="List Paragraph"/>
    <w:basedOn w:val="a"/>
    <w:uiPriority w:val="34"/>
    <w:qFormat/>
    <w:rsid w:val="00CA0B2F"/>
    <w:pPr>
      <w:ind w:leftChars="200" w:left="480"/>
    </w:pPr>
  </w:style>
  <w:style w:type="paragraph" w:styleId="a8">
    <w:name w:val="header"/>
    <w:basedOn w:val="a"/>
    <w:link w:val="a9"/>
    <w:uiPriority w:val="99"/>
    <w:unhideWhenUsed/>
    <w:rsid w:val="003F0243"/>
    <w:pPr>
      <w:tabs>
        <w:tab w:val="center" w:pos="4153"/>
        <w:tab w:val="right" w:pos="8306"/>
      </w:tabs>
      <w:snapToGrid w:val="0"/>
    </w:pPr>
    <w:rPr>
      <w:sz w:val="20"/>
      <w:szCs w:val="20"/>
    </w:rPr>
  </w:style>
  <w:style w:type="character" w:customStyle="1" w:styleId="a9">
    <w:name w:val="頁首 字元"/>
    <w:basedOn w:val="a0"/>
    <w:link w:val="a8"/>
    <w:uiPriority w:val="99"/>
    <w:rsid w:val="003F0243"/>
    <w:rPr>
      <w:rFonts w:ascii="Times New Roman" w:eastAsia="新細明體" w:hAnsi="Times New Roman" w:cs="Times New Roman"/>
      <w:sz w:val="20"/>
      <w:szCs w:val="20"/>
    </w:rPr>
  </w:style>
  <w:style w:type="paragraph" w:styleId="aa">
    <w:name w:val="footer"/>
    <w:basedOn w:val="a"/>
    <w:link w:val="ab"/>
    <w:uiPriority w:val="99"/>
    <w:unhideWhenUsed/>
    <w:rsid w:val="003F0243"/>
    <w:pPr>
      <w:tabs>
        <w:tab w:val="center" w:pos="4153"/>
        <w:tab w:val="right" w:pos="8306"/>
      </w:tabs>
      <w:snapToGrid w:val="0"/>
    </w:pPr>
    <w:rPr>
      <w:sz w:val="20"/>
      <w:szCs w:val="20"/>
    </w:rPr>
  </w:style>
  <w:style w:type="character" w:customStyle="1" w:styleId="ab">
    <w:name w:val="頁尾 字元"/>
    <w:basedOn w:val="a0"/>
    <w:link w:val="aa"/>
    <w:uiPriority w:val="99"/>
    <w:rsid w:val="003F0243"/>
    <w:rPr>
      <w:rFonts w:ascii="Times New Roman" w:eastAsia="新細明體" w:hAnsi="Times New Roman" w:cs="Times New Roman"/>
      <w:sz w:val="20"/>
      <w:szCs w:val="20"/>
    </w:rPr>
  </w:style>
  <w:style w:type="paragraph" w:styleId="ac">
    <w:name w:val="Balloon Text"/>
    <w:basedOn w:val="a"/>
    <w:link w:val="ad"/>
    <w:uiPriority w:val="99"/>
    <w:semiHidden/>
    <w:unhideWhenUsed/>
    <w:rsid w:val="00194E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94E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w:basedOn w:val="a"/>
    <w:rsid w:val="00242EFA"/>
    <w:pPr>
      <w:widowControl/>
      <w:spacing w:after="160" w:line="240" w:lineRule="exact"/>
    </w:pPr>
    <w:rPr>
      <w:rFonts w:ascii="Tahoma" w:hAnsi="Tahoma"/>
      <w:kern w:val="0"/>
      <w:sz w:val="20"/>
      <w:szCs w:val="20"/>
      <w:lang w:eastAsia="en-US"/>
    </w:rPr>
  </w:style>
  <w:style w:type="paragraph" w:customStyle="1" w:styleId="a3">
    <w:name w:val="(一"/>
    <w:basedOn w:val="a"/>
    <w:rsid w:val="00242EFA"/>
    <w:pPr>
      <w:ind w:left="612" w:hanging="215"/>
      <w:jc w:val="both"/>
    </w:pPr>
    <w:rPr>
      <w:rFonts w:eastAsia="標楷體"/>
      <w:sz w:val="28"/>
      <w:szCs w:val="20"/>
    </w:rPr>
  </w:style>
  <w:style w:type="paragraph" w:customStyle="1" w:styleId="a4">
    <w:name w:val="一'"/>
    <w:basedOn w:val="a5"/>
    <w:rsid w:val="00242EFA"/>
    <w:pPr>
      <w:spacing w:after="0"/>
      <w:ind w:leftChars="0" w:left="549" w:hanging="549"/>
      <w:jc w:val="both"/>
    </w:pPr>
    <w:rPr>
      <w:rFonts w:ascii="標楷體" w:eastAsia="標楷體"/>
      <w:sz w:val="28"/>
      <w:szCs w:val="20"/>
    </w:rPr>
  </w:style>
  <w:style w:type="paragraph" w:customStyle="1" w:styleId="-1">
    <w:name w:val="-1"/>
    <w:basedOn w:val="a"/>
    <w:rsid w:val="00242EFA"/>
    <w:pPr>
      <w:ind w:left="840"/>
      <w:jc w:val="both"/>
    </w:pPr>
    <w:rPr>
      <w:rFonts w:ascii="標楷體" w:eastAsia="標楷體"/>
      <w:sz w:val="28"/>
      <w:szCs w:val="20"/>
    </w:rPr>
  </w:style>
  <w:style w:type="paragraph" w:styleId="a5">
    <w:name w:val="Body Text Indent"/>
    <w:basedOn w:val="a"/>
    <w:link w:val="a6"/>
    <w:uiPriority w:val="99"/>
    <w:semiHidden/>
    <w:unhideWhenUsed/>
    <w:rsid w:val="00242EFA"/>
    <w:pPr>
      <w:spacing w:after="120"/>
      <w:ind w:leftChars="200" w:left="480"/>
    </w:pPr>
  </w:style>
  <w:style w:type="character" w:customStyle="1" w:styleId="a6">
    <w:name w:val="本文縮排 字元"/>
    <w:basedOn w:val="a0"/>
    <w:link w:val="a5"/>
    <w:uiPriority w:val="99"/>
    <w:semiHidden/>
    <w:rsid w:val="00242EFA"/>
    <w:rPr>
      <w:rFonts w:ascii="Times New Roman" w:eastAsia="新細明體" w:hAnsi="Times New Roman" w:cs="Times New Roman"/>
      <w:szCs w:val="24"/>
    </w:rPr>
  </w:style>
  <w:style w:type="paragraph" w:styleId="a7">
    <w:name w:val="List Paragraph"/>
    <w:basedOn w:val="a"/>
    <w:uiPriority w:val="34"/>
    <w:qFormat/>
    <w:rsid w:val="00CA0B2F"/>
    <w:pPr>
      <w:ind w:leftChars="200" w:left="480"/>
    </w:pPr>
  </w:style>
  <w:style w:type="paragraph" w:styleId="a8">
    <w:name w:val="header"/>
    <w:basedOn w:val="a"/>
    <w:link w:val="a9"/>
    <w:uiPriority w:val="99"/>
    <w:unhideWhenUsed/>
    <w:rsid w:val="003F0243"/>
    <w:pPr>
      <w:tabs>
        <w:tab w:val="center" w:pos="4153"/>
        <w:tab w:val="right" w:pos="8306"/>
      </w:tabs>
      <w:snapToGrid w:val="0"/>
    </w:pPr>
    <w:rPr>
      <w:sz w:val="20"/>
      <w:szCs w:val="20"/>
    </w:rPr>
  </w:style>
  <w:style w:type="character" w:customStyle="1" w:styleId="a9">
    <w:name w:val="頁首 字元"/>
    <w:basedOn w:val="a0"/>
    <w:link w:val="a8"/>
    <w:uiPriority w:val="99"/>
    <w:rsid w:val="003F0243"/>
    <w:rPr>
      <w:rFonts w:ascii="Times New Roman" w:eastAsia="新細明體" w:hAnsi="Times New Roman" w:cs="Times New Roman"/>
      <w:sz w:val="20"/>
      <w:szCs w:val="20"/>
    </w:rPr>
  </w:style>
  <w:style w:type="paragraph" w:styleId="aa">
    <w:name w:val="footer"/>
    <w:basedOn w:val="a"/>
    <w:link w:val="ab"/>
    <w:uiPriority w:val="99"/>
    <w:unhideWhenUsed/>
    <w:rsid w:val="003F0243"/>
    <w:pPr>
      <w:tabs>
        <w:tab w:val="center" w:pos="4153"/>
        <w:tab w:val="right" w:pos="8306"/>
      </w:tabs>
      <w:snapToGrid w:val="0"/>
    </w:pPr>
    <w:rPr>
      <w:sz w:val="20"/>
      <w:szCs w:val="20"/>
    </w:rPr>
  </w:style>
  <w:style w:type="character" w:customStyle="1" w:styleId="ab">
    <w:name w:val="頁尾 字元"/>
    <w:basedOn w:val="a0"/>
    <w:link w:val="aa"/>
    <w:uiPriority w:val="99"/>
    <w:rsid w:val="003F0243"/>
    <w:rPr>
      <w:rFonts w:ascii="Times New Roman" w:eastAsia="新細明體" w:hAnsi="Times New Roman" w:cs="Times New Roman"/>
      <w:sz w:val="20"/>
      <w:szCs w:val="20"/>
    </w:rPr>
  </w:style>
  <w:style w:type="paragraph" w:styleId="ac">
    <w:name w:val="Balloon Text"/>
    <w:basedOn w:val="a"/>
    <w:link w:val="ad"/>
    <w:uiPriority w:val="99"/>
    <w:semiHidden/>
    <w:unhideWhenUsed/>
    <w:rsid w:val="00194E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94E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1333-9E19-48AC-A9B9-839DBE8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祝以榮</dc:creator>
  <cp:lastModifiedBy>user</cp:lastModifiedBy>
  <cp:revision>2</cp:revision>
  <cp:lastPrinted>2019-07-22T01:06:00Z</cp:lastPrinted>
  <dcterms:created xsi:type="dcterms:W3CDTF">2019-10-14T01:18:00Z</dcterms:created>
  <dcterms:modified xsi:type="dcterms:W3CDTF">2019-10-14T01:18:00Z</dcterms:modified>
</cp:coreProperties>
</file>